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2021年春节期间特困移民救助工作项目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奉节县财政局《关于下达2021年春节期间特困移民救助资金的通知》（奉节财农〔2021〕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15万元。根据项目要求，开展2021年春节期间特困移民救助工，做好移民精准扶贫工作，春节慰问和维稳工作。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元，到位率100%。项目资金执行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根据《2021年春节期间特困移民救助工作》要求，困难补助人数519人，涉及社区6个，完成补助达标率100％，做好移民精准扶贫工作，春节慰问和维稳工作。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40" w:firstLineChars="200"/>
        <w:jc w:val="left"/>
        <w:textAlignment w:val="auto"/>
        <w:rPr>
          <w:rFonts w:hint="default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困难补助人数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519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人，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涉及社区6个，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完成补助达标率100％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eastAsia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补助对象准确率达100%</w:t>
      </w:r>
      <w:r>
        <w:rPr>
          <w:rFonts w:hint="eastAsia"/>
          <w:sz w:val="32"/>
          <w:szCs w:val="32"/>
          <w:lang w:val="en-US" w:eastAsia="zh-CN"/>
        </w:rPr>
        <w:t>。实际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验收合格率100%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2021年</w:t>
      </w:r>
      <w:r>
        <w:rPr>
          <w:rFonts w:hint="eastAsia"/>
          <w:sz w:val="32"/>
          <w:szCs w:val="32"/>
          <w:lang w:val="en-US" w:eastAsia="zh-CN"/>
        </w:rPr>
        <w:t>完工。已按时完工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numPr>
          <w:ilvl w:val="0"/>
          <w:numId w:val="2"/>
        </w:numPr>
        <w:ind w:left="0" w:leftChars="0" w:firstLine="640" w:firstLineChars="200"/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成本指标</w:t>
      </w:r>
    </w:p>
    <w:p>
      <w:pPr>
        <w:numPr>
          <w:numId w:val="0"/>
        </w:numPr>
        <w:ind w:firstLine="640" w:firstLineChars="200"/>
        <w:rPr>
          <w:rFonts w:hint="default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按照困难程度补助标准分为：</w:t>
      </w:r>
      <w:r>
        <w:rPr>
          <w:rFonts w:hint="default" w:ascii="方正仿宋_GBK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300元/人、400元/人、500元/人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4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居民生活得到保障，带动移民增收。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补助政策知晓率与补助事项公开率为100%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时效指标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补助经费及时发放率为100%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0"/>
          <w:szCs w:val="30"/>
          <w:lang w:val="en-US" w:eastAsia="zh-CN"/>
        </w:rPr>
        <w:t>受益对象满意度100%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实际完成值为100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通过认真开展单位项目支出绩效目标自评，综合评分90分，评价结果为优。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right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2022年4月25日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319E371"/>
    <w:multiLevelType w:val="singleLevel"/>
    <w:tmpl w:val="0319E3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220EDB"/>
    <w:rsid w:val="10220EDB"/>
    <w:rsid w:val="3A2263BC"/>
    <w:rsid w:val="4C352187"/>
    <w:rsid w:val="52D2193A"/>
    <w:rsid w:val="5B054FAF"/>
    <w:rsid w:val="7E23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2022-05-12T02:11:00Z</dcterms:created>
  <dc:creator>Administrator</dc:creator>
  <cp:lastModifiedBy>Administrator</cp:lastModifiedBy>
  <dcterms:modified xsi:type="dcterms:W3CDTF">2022-05-20T07:59:10Z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